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77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tbl>
      <w:tblPr>
        <w:tblStyle w:val="2"/>
        <w:tblW w:w="14967" w:type="dxa"/>
        <w:tblInd w:w="-3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080"/>
        <w:gridCol w:w="1080"/>
        <w:gridCol w:w="4234"/>
        <w:gridCol w:w="1736"/>
        <w:gridCol w:w="1284"/>
        <w:gridCol w:w="4020"/>
      </w:tblGrid>
      <w:tr w14:paraId="16A2F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9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58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生态环境技术服务机构自查表</w:t>
            </w:r>
          </w:p>
        </w:tc>
      </w:tr>
      <w:tr w14:paraId="6CC06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9D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81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2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43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A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400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B5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地址</w:t>
            </w:r>
          </w:p>
        </w:tc>
        <w:tc>
          <w:tcPr>
            <w:tcW w:w="134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67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183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76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机构类型</w:t>
            </w:r>
          </w:p>
        </w:tc>
        <w:tc>
          <w:tcPr>
            <w:tcW w:w="81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B2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□生态环境监测  □机动车船排放检验  □碳排放数据管理  □污染防治设施运维  □环评报告编制  □土壤污染调查评估  □固体废物和危险废物鉴别（可多选）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E6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6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8DE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57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联系人</w:t>
            </w:r>
          </w:p>
        </w:tc>
        <w:tc>
          <w:tcPr>
            <w:tcW w:w="81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6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6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58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093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A7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执业资质/备案情况</w:t>
            </w:r>
          </w:p>
        </w:tc>
        <w:tc>
          <w:tcPr>
            <w:tcW w:w="81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E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46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从业起始时间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69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26B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3C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0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环评报告编制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9C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基础资料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A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是否存在编造现状监测数据、引用虚假基础资料的情形</w:t>
            </w:r>
          </w:p>
        </w:tc>
        <w:tc>
          <w:tcPr>
            <w:tcW w:w="7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E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8C8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74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39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A8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信息披露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69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是否存在故意隐瞒项目建设实际情况、环境敏感目标信息的情形</w:t>
            </w:r>
          </w:p>
        </w:tc>
        <w:tc>
          <w:tcPr>
            <w:tcW w:w="7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BA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2FE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5B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8D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7C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评价等级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3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是否存在开展虚假合规论证、人为降低环境影响评价等级或标准的情形</w:t>
            </w:r>
          </w:p>
        </w:tc>
        <w:tc>
          <w:tcPr>
            <w:tcW w:w="7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88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7D1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9A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2C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6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评审把关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F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是否存在编制单位、主要编制人员、评审把关环节监督不到位的情形</w:t>
            </w:r>
          </w:p>
        </w:tc>
        <w:tc>
          <w:tcPr>
            <w:tcW w:w="7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C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1E8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F6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承诺声明：本机构郑重承诺，以上自查内容真实、准确、完整，不存在隐瞒、虚报情形。如有不实，愿承担相应法律责任。</w:t>
            </w:r>
          </w:p>
        </w:tc>
      </w:tr>
      <w:tr w14:paraId="2D7F5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97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机构负责人签字：</w:t>
            </w:r>
          </w:p>
        </w:tc>
        <w:tc>
          <w:tcPr>
            <w:tcW w:w="6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38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B5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（盖章）</w:t>
            </w:r>
          </w:p>
        </w:tc>
        <w:tc>
          <w:tcPr>
            <w:tcW w:w="53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6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填报日期：             年    月    日</w:t>
            </w:r>
          </w:p>
        </w:tc>
      </w:tr>
    </w:tbl>
    <w:p w14:paraId="599B8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236" w:right="873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E2912"/>
    <w:rsid w:val="32DE2912"/>
    <w:rsid w:val="55E34DF9"/>
    <w:rsid w:val="65D7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6e025f16-43cf-4500-b6e5-56019d476184</errorID>
      <errorWord>位</errorWord>
      <group>L1_Word</group>
      <groupName>字词问题</groupName>
      <ability>L2_Typo</ability>
      <abilityName>字词错误</abilityName>
      <candidateList>
        <item>位立</item>
      </candidateList>
      <explain/>
      <paraID>16571127</paraID>
      <start>92</start>
      <end>93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2a78ce7-cfaa-44ff-af5c-452a3d5d4c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561</Words>
  <Characters>591</Characters>
  <Lines>0</Lines>
  <Paragraphs>0</Paragraphs>
  <TotalTime>8</TotalTime>
  <ScaleCrop>false</ScaleCrop>
  <LinksUpToDate>false</LinksUpToDate>
  <CharactersWithSpaces>640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2026-10-16T07:12:00Z</dcterms:created>
  <dc:creator>Wenxi</dc:creator>
  <cp:lastModifiedBy>Wenxi</cp:lastModifiedBy>
  <dcterms:modified xsi:type="dcterms:W3CDTF">2026-10-19T01:43:31Z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1A6D5F487DE9452B844F66E3AC187ECB_13</vt:lpwstr>
  </property>
  <property fmtid="{D5CDD505-2E9C-101B-9397-08002B2CF9AE}" pid="4" name="KSOTemplateDocerSaveRecord">
    <vt:lpwstr>eyJoZGlkIjoiNGYwZDhkYjFjYzY1ZjQ5YzM5ZjZhYWZiZjlhOTExY2QiLCJ1c2VySWQiOiI2OTEwNzYxMjAifQ==</vt:lpwstr>
  </property>
</Properties>
</file>