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36E8" w:rsidRDefault="005336E8" w:rsidP="005336E8">
      <w:pPr>
        <w:spacing w:before="75" w:after="165" w:line="240" w:lineRule="auto"/>
        <w:jc w:val="both"/>
        <w:rPr>
          <w:rFonts w:ascii="仿宋" w:eastAsia="仿宋" w:hAnsi="仿宋" w:cs="宋体" w:hint="eastAsia"/>
          <w:b/>
          <w:bCs/>
          <w:sz w:val="29"/>
          <w:lang w:eastAsia="zh-CN"/>
        </w:rPr>
      </w:pPr>
      <w:r w:rsidRPr="005336E8">
        <w:rPr>
          <w:rFonts w:ascii="仿宋" w:eastAsia="仿宋" w:hAnsi="仿宋" w:cs="宋体" w:hint="eastAsia"/>
          <w:b/>
          <w:bCs/>
          <w:sz w:val="29"/>
          <w:lang w:eastAsia="zh-CN"/>
        </w:rPr>
        <w:t>附件1</w:t>
      </w:r>
    </w:p>
    <w:p w:rsidR="005336E8" w:rsidRPr="005336E8" w:rsidRDefault="005336E8" w:rsidP="005336E8">
      <w:pPr>
        <w:spacing w:before="75" w:after="165" w:line="240" w:lineRule="auto"/>
        <w:jc w:val="both"/>
        <w:rPr>
          <w:rFonts w:ascii="宋体" w:eastAsia="宋体" w:hAnsi="宋体" w:cs="宋体"/>
          <w:sz w:val="24"/>
          <w:szCs w:val="24"/>
          <w:lang w:eastAsia="zh-CN"/>
        </w:rPr>
      </w:pPr>
    </w:p>
    <w:p w:rsidR="005336E8" w:rsidRPr="005336E8" w:rsidRDefault="005336E8" w:rsidP="005336E8">
      <w:pPr>
        <w:spacing w:before="75" w:after="75" w:line="240" w:lineRule="auto"/>
        <w:jc w:val="center"/>
        <w:rPr>
          <w:rFonts w:ascii="宋体" w:eastAsia="宋体" w:hAnsi="宋体" w:cs="宋体"/>
          <w:sz w:val="24"/>
          <w:szCs w:val="24"/>
          <w:lang w:eastAsia="zh-CN"/>
        </w:rPr>
      </w:pPr>
      <w:r w:rsidRPr="005336E8">
        <w:rPr>
          <w:rFonts w:ascii="仿宋" w:eastAsia="仿宋" w:hAnsi="仿宋" w:cs="宋体" w:hint="eastAsia"/>
          <w:b/>
          <w:bCs/>
          <w:sz w:val="24"/>
          <w:szCs w:val="24"/>
          <w:lang w:eastAsia="zh-CN"/>
        </w:rPr>
        <w:t>项目技术参数清单</w:t>
      </w:r>
    </w:p>
    <w:tbl>
      <w:tblPr>
        <w:tblW w:w="5000" w:type="pct"/>
        <w:tblCellMar>
          <w:top w:w="15" w:type="dxa"/>
          <w:left w:w="15" w:type="dxa"/>
          <w:bottom w:w="15" w:type="dxa"/>
          <w:right w:w="15" w:type="dxa"/>
        </w:tblCellMar>
        <w:tblLook w:val="04A0"/>
      </w:tblPr>
      <w:tblGrid>
        <w:gridCol w:w="732"/>
        <w:gridCol w:w="924"/>
        <w:gridCol w:w="5010"/>
        <w:gridCol w:w="1119"/>
        <w:gridCol w:w="731"/>
      </w:tblGrid>
      <w:tr w:rsidR="005336E8" w:rsidRPr="005336E8" w:rsidTr="005336E8">
        <w:trPr>
          <w:trHeight w:val="390"/>
        </w:trPr>
        <w:tc>
          <w:tcPr>
            <w:tcW w:w="7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序号</w:t>
            </w:r>
          </w:p>
        </w:tc>
        <w:tc>
          <w:tcPr>
            <w:tcW w:w="15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设备名称</w:t>
            </w:r>
          </w:p>
        </w:tc>
        <w:tc>
          <w:tcPr>
            <w:tcW w:w="10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设备参数</w:t>
            </w:r>
          </w:p>
        </w:tc>
        <w:tc>
          <w:tcPr>
            <w:tcW w:w="120"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数量</w:t>
            </w:r>
          </w:p>
        </w:tc>
        <w:tc>
          <w:tcPr>
            <w:tcW w:w="105" w:type="dxa"/>
            <w:tcBorders>
              <w:top w:val="single" w:sz="6" w:space="0" w:color="auto"/>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单位</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both"/>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一、</w:t>
            </w:r>
            <w:r w:rsidRPr="005336E8">
              <w:rPr>
                <w:rFonts w:ascii="仿宋" w:eastAsia="仿宋" w:hAnsi="仿宋" w:cs="宋体" w:hint="eastAsia"/>
                <w:b/>
                <w:bCs/>
                <w:sz w:val="24"/>
                <w:szCs w:val="24"/>
                <w:lang w:eastAsia="zh-CN"/>
              </w:rPr>
              <w:t>音视频会议系统设备</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AI会议主机</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主机支持管理</w:t>
            </w:r>
            <w:proofErr w:type="gramStart"/>
            <w:r w:rsidRPr="005336E8">
              <w:rPr>
                <w:rFonts w:ascii="仿宋" w:eastAsia="仿宋" w:hAnsi="仿宋" w:cs="宋体" w:hint="eastAsia"/>
                <w:color w:val="000000"/>
                <w:sz w:val="24"/>
                <w:szCs w:val="24"/>
                <w:lang w:eastAsia="zh-CN"/>
              </w:rPr>
              <w:t>有线会议</w:t>
            </w:r>
            <w:proofErr w:type="gramEnd"/>
            <w:r w:rsidRPr="005336E8">
              <w:rPr>
                <w:rFonts w:ascii="仿宋" w:eastAsia="仿宋" w:hAnsi="仿宋" w:cs="宋体" w:hint="eastAsia"/>
                <w:color w:val="000000"/>
                <w:sz w:val="24"/>
                <w:szCs w:val="24"/>
                <w:lang w:eastAsia="zh-CN"/>
              </w:rPr>
              <w:t>单元和</w:t>
            </w:r>
            <w:proofErr w:type="gramStart"/>
            <w:r w:rsidRPr="005336E8">
              <w:rPr>
                <w:rFonts w:ascii="仿宋" w:eastAsia="仿宋" w:hAnsi="仿宋" w:cs="宋体" w:hint="eastAsia"/>
                <w:color w:val="000000"/>
                <w:sz w:val="24"/>
                <w:szCs w:val="24"/>
                <w:lang w:eastAsia="zh-CN"/>
              </w:rPr>
              <w:t>无线会议</w:t>
            </w:r>
            <w:proofErr w:type="gramEnd"/>
            <w:r w:rsidRPr="005336E8">
              <w:rPr>
                <w:rFonts w:ascii="仿宋" w:eastAsia="仿宋" w:hAnsi="仿宋" w:cs="宋体" w:hint="eastAsia"/>
                <w:color w:val="000000"/>
                <w:sz w:val="24"/>
                <w:szCs w:val="24"/>
                <w:lang w:eastAsia="zh-CN"/>
              </w:rPr>
              <w:t>单元，对会议单元进行控制，有线单元数量可达≥30台，无线单元可达≥30台。系统具有会议议程（签到、投票、选举、满意度）。接收会议服务信息，可同时对接入的会议单元参与会议议程及发言控制功能。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集成专业DSP音频处理功能，具有智能混音、音频矩阵调节、自动增益、反馈抑制（陷波器）、≥31段输出图示均衡（≥8段输出参量均衡）、≥10段输入图示均衡（≥5段输入参量均衡）、闪避器、分频器、音量调节、反相功能。（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系统支持≥24只话筒同时发言，其中支持≥16只有线单元和≥8只无线单元同时发言；有线单元发言人数范围可设置为1至16之间的任意数量，无线单元发言人数范围可设置为1至8之间的任意数量。（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4.具有摄像跟踪功能，支持连接≥5台摄像机实现摄像跟踪，符合支持PELCO-D、VISCA控制协议。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5.设备支持调节音频矩阵功能，播放现场发言音频。</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▲6.设备可以通过客户端软件设置话筒模式、主机音量控制、短消息广播；可控制话筒开关。（提供第三方检测机构检测报告）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会议主机支持融入会议音频综合管理平台实现音频设备统一管理，平台可手动添加全数字会议系统主机类产品并查看在线情况；同款产品多台在线设备可手动添加，并显示设备硬件名称、硬件IP地址、在线、离线状态信息；平台具备一键上传配置信息至云端或保存本地进行备份功能和一键还原配置信息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8.自带≥1个脉冲编码器按钮；≥3路6芯航空</w:t>
            </w:r>
            <w:r w:rsidRPr="005336E8">
              <w:rPr>
                <w:rFonts w:ascii="仿宋" w:eastAsia="仿宋" w:hAnsi="仿宋" w:cs="宋体" w:hint="eastAsia"/>
                <w:color w:val="000000"/>
                <w:sz w:val="24"/>
                <w:szCs w:val="24"/>
                <w:lang w:eastAsia="zh-CN"/>
              </w:rPr>
              <w:lastRenderedPageBreak/>
              <w:t>接口，≥2路RS-232接口、≥1路RS-485接口、≥3路RJ45网络通信接口、≥1路RJ45内部调试接口、≥1路USB2.0接口；音频输入接口包括有≥1路LINEIN，音频输出接口有≥1路LINEOUT、自带≥2路功放输出（SPKOUT），输出功率≥2*35W（MAX）。</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宋体" w:eastAsia="宋体" w:hAnsi="宋体" w:cs="宋体" w:hint="eastAsia"/>
                <w:color w:val="000000"/>
                <w:sz w:val="24"/>
                <w:szCs w:val="24"/>
                <w:lang w:eastAsia="zh-CN"/>
              </w:rPr>
              <w:t> </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54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2</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会议话筒</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1.话筒支持签到功能，可通过客户端软件禁止单元签到、控制单元签到功能。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2.话筒支持通过客户端软件控制，支持声控功能；声控灵敏度可调。</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3.话筒支持发言计时和定时发言功能。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▲4.具有≥5段EQ调节功能。（提供第三方检测机构检测报告）</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5.自带≥1个Type-C接口、≥1个方形短</w:t>
            </w:r>
            <w:proofErr w:type="gramStart"/>
            <w:r w:rsidRPr="005336E8">
              <w:rPr>
                <w:rFonts w:ascii="仿宋" w:eastAsia="仿宋" w:hAnsi="仿宋" w:cs="宋体" w:hint="eastAsia"/>
                <w:color w:val="000000"/>
                <w:sz w:val="24"/>
                <w:szCs w:val="24"/>
                <w:lang w:eastAsia="zh-CN"/>
              </w:rPr>
              <w:t>咪</w:t>
            </w:r>
            <w:proofErr w:type="gramEnd"/>
            <w:r w:rsidRPr="005336E8">
              <w:rPr>
                <w:rFonts w:ascii="仿宋" w:eastAsia="仿宋" w:hAnsi="仿宋" w:cs="宋体" w:hint="eastAsia"/>
                <w:color w:val="000000"/>
                <w:sz w:val="24"/>
                <w:szCs w:val="24"/>
                <w:lang w:eastAsia="zh-CN"/>
              </w:rPr>
              <w:t>杆、≥1个开关机按键。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宋体" w:eastAsia="宋体" w:hAnsi="宋体" w:cs="宋体" w:hint="eastAsia"/>
                <w:color w:val="000000"/>
                <w:sz w:val="24"/>
                <w:szCs w:val="24"/>
                <w:lang w:eastAsia="zh-CN"/>
              </w:rPr>
              <w:t> </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发射器</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遵从Wi-Fi 6协议标准（IEEE 802.11ax），向下兼容802.11a/b/g/n/ac/Wave2，支持MU-MIMO，允许AP同时接收多个终端发送数据，整机最大传输速率可达1.601Gbps</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2.支持OFDMA空间复用技术和1024QAM调制解调算法。</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3.支持中文SSID，可指定最长包含≥31个字符的SSID，也可以使用中英文混合的SSID</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4.支持WPA3安全协议。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5.支持等同或优于80/160MHz的高带宽频段。</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专业音箱</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1.阻抗≤8Ω</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2.频响等同或优于65Hz-20KHz</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3.额定功率≥250W</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4.水平覆盖角≥80°，垂直覆盖角≥60°</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5.高音≥1.4"压缩高音单元×1</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6.低音≥10"低音×1</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只</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支架</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音箱支架</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只</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无线话筒</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1.</w:t>
            </w:r>
            <w:r w:rsidRPr="005336E8">
              <w:rPr>
                <w:rFonts w:ascii="仿宋" w:eastAsia="仿宋" w:hAnsi="仿宋" w:cs="宋体" w:hint="eastAsia"/>
                <w:color w:val="000000"/>
                <w:sz w:val="24"/>
                <w:szCs w:val="24"/>
                <w:lang w:eastAsia="zh-CN"/>
              </w:rPr>
              <w:t>基于数字U段的传输技术，pi/4-DQPSK调制方式，采用国产主控芯片，传输距离≥80米，接收机具有≥2路平衡输出、≥1路非平衡混音输出；具有混响、均衡、智能静音、音频加密、功率调节功能。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2.具有≥1台接收主机、≥2只手持发射机；频率范围等同或优于470MHz-510MHz、540MHz-590MHz、640MHz-690MHz、</w:t>
            </w:r>
            <w:r w:rsidRPr="005336E8">
              <w:rPr>
                <w:rFonts w:ascii="仿宋" w:eastAsia="仿宋" w:hAnsi="仿宋" w:cs="宋体" w:hint="eastAsia"/>
                <w:color w:val="000000"/>
                <w:sz w:val="24"/>
                <w:szCs w:val="24"/>
                <w:lang w:eastAsia="zh-CN"/>
              </w:rPr>
              <w:lastRenderedPageBreak/>
              <w:t>807MHz-830MHz四个频段使用。</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▲3.接收机前面板具有≥2个显示屏、≥2个编码旋钮、≥2个频率扫描实体按键、≥2个</w:t>
            </w:r>
            <w:proofErr w:type="gramStart"/>
            <w:r w:rsidRPr="005336E8">
              <w:rPr>
                <w:rFonts w:ascii="仿宋" w:eastAsia="仿宋" w:hAnsi="仿宋" w:cs="宋体" w:hint="eastAsia"/>
                <w:color w:val="000000"/>
                <w:sz w:val="24"/>
                <w:szCs w:val="24"/>
                <w:lang w:eastAsia="zh-CN"/>
              </w:rPr>
              <w:t>红外对频实体</w:t>
            </w:r>
            <w:proofErr w:type="gramEnd"/>
            <w:r w:rsidRPr="005336E8">
              <w:rPr>
                <w:rFonts w:ascii="仿宋" w:eastAsia="仿宋" w:hAnsi="仿宋" w:cs="宋体" w:hint="eastAsia"/>
                <w:color w:val="000000"/>
                <w:sz w:val="24"/>
                <w:szCs w:val="24"/>
                <w:lang w:eastAsia="zh-CN"/>
              </w:rPr>
              <w:t>按键、≥1个电源开关按键、≥1个二合一指示灯（红外发射管+</w:t>
            </w:r>
            <w:proofErr w:type="gramStart"/>
            <w:r w:rsidRPr="005336E8">
              <w:rPr>
                <w:rFonts w:ascii="仿宋" w:eastAsia="仿宋" w:hAnsi="仿宋" w:cs="宋体" w:hint="eastAsia"/>
                <w:color w:val="000000"/>
                <w:sz w:val="24"/>
                <w:szCs w:val="24"/>
                <w:lang w:eastAsia="zh-CN"/>
              </w:rPr>
              <w:t>对频指示灯</w:t>
            </w:r>
            <w:proofErr w:type="gramEnd"/>
            <w:r w:rsidRPr="005336E8">
              <w:rPr>
                <w:rFonts w:ascii="仿宋" w:eastAsia="仿宋" w:hAnsi="仿宋" w:cs="宋体" w:hint="eastAsia"/>
                <w:color w:val="000000"/>
                <w:sz w:val="24"/>
                <w:szCs w:val="24"/>
                <w:lang w:eastAsia="zh-CN"/>
              </w:rPr>
              <w:t>）；后面板具有≥1个LINE-OUT接口、≥2个XLR-OUT接口、≥2个BNC接口、≥1个DC接口。发射机具有≥1个OLED 显示屏、≥1个开关机/静音按键、≥2个工作状态指示灯。（提供设备接口图佐证）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4.具有自动静音功能，麦克风跌落、抛掷时，毫秒级自动静音，避免冲击声；实时监测设备姿态，静置≥5秒静音，≥8分钟关机，无需手动干预。</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▲5.具有多档位混响调节功能，混响效果≥15625个，效果占比、回响延时、混响幅度调节，三种音效各具有≥25</w:t>
            </w:r>
            <w:proofErr w:type="gramStart"/>
            <w:r w:rsidRPr="005336E8">
              <w:rPr>
                <w:rFonts w:ascii="仿宋" w:eastAsia="仿宋" w:hAnsi="仿宋" w:cs="宋体" w:hint="eastAsia"/>
                <w:color w:val="000000"/>
                <w:sz w:val="24"/>
                <w:szCs w:val="24"/>
                <w:lang w:eastAsia="zh-CN"/>
              </w:rPr>
              <w:t>档</w:t>
            </w:r>
            <w:proofErr w:type="gramEnd"/>
            <w:r w:rsidRPr="005336E8">
              <w:rPr>
                <w:rFonts w:ascii="仿宋" w:eastAsia="仿宋" w:hAnsi="仿宋" w:cs="宋体" w:hint="eastAsia"/>
                <w:color w:val="000000"/>
                <w:sz w:val="24"/>
                <w:szCs w:val="24"/>
                <w:lang w:eastAsia="zh-CN"/>
              </w:rPr>
              <w:t>调节方式。（提供功能截图佐证）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6.具有多频段均衡调节功能，均衡调节≥2197种，麦克风均衡器调节功能，具有高、中、低音三种调节档位，每种效果支持≥13</w:t>
            </w:r>
            <w:proofErr w:type="gramStart"/>
            <w:r w:rsidRPr="005336E8">
              <w:rPr>
                <w:rFonts w:ascii="仿宋" w:eastAsia="仿宋" w:hAnsi="仿宋" w:cs="宋体" w:hint="eastAsia"/>
                <w:color w:val="000000"/>
                <w:sz w:val="24"/>
                <w:szCs w:val="24"/>
                <w:lang w:eastAsia="zh-CN"/>
              </w:rPr>
              <w:t>档</w:t>
            </w:r>
            <w:proofErr w:type="gramEnd"/>
            <w:r w:rsidRPr="005336E8">
              <w:rPr>
                <w:rFonts w:ascii="仿宋" w:eastAsia="仿宋" w:hAnsi="仿宋" w:cs="宋体" w:hint="eastAsia"/>
                <w:color w:val="000000"/>
                <w:sz w:val="24"/>
                <w:szCs w:val="24"/>
                <w:lang w:eastAsia="zh-CN"/>
              </w:rPr>
              <w:t>调节。</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7.具有长时间续航，发射机使用时长≥10小时。</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8.具有ID</w:t>
            </w:r>
            <w:proofErr w:type="gramStart"/>
            <w:r w:rsidRPr="005336E8">
              <w:rPr>
                <w:rFonts w:ascii="仿宋" w:eastAsia="仿宋" w:hAnsi="仿宋" w:cs="宋体" w:hint="eastAsia"/>
                <w:color w:val="000000"/>
                <w:sz w:val="24"/>
                <w:szCs w:val="24"/>
                <w:lang w:eastAsia="zh-CN"/>
              </w:rPr>
              <w:t>码防串扰</w:t>
            </w:r>
            <w:proofErr w:type="gramEnd"/>
            <w:r w:rsidRPr="005336E8">
              <w:rPr>
                <w:rFonts w:ascii="仿宋" w:eastAsia="仿宋" w:hAnsi="仿宋" w:cs="宋体" w:hint="eastAsia"/>
                <w:color w:val="000000"/>
                <w:sz w:val="24"/>
                <w:szCs w:val="24"/>
                <w:lang w:eastAsia="zh-CN"/>
              </w:rPr>
              <w:t>功能，采用32位唯一ID码，用于接收和发射配对，收发ID</w:t>
            </w:r>
            <w:proofErr w:type="gramStart"/>
            <w:r w:rsidRPr="005336E8">
              <w:rPr>
                <w:rFonts w:ascii="仿宋" w:eastAsia="仿宋" w:hAnsi="仿宋" w:cs="宋体" w:hint="eastAsia"/>
                <w:color w:val="000000"/>
                <w:sz w:val="24"/>
                <w:szCs w:val="24"/>
                <w:lang w:eastAsia="zh-CN"/>
              </w:rPr>
              <w:t>码必须</w:t>
            </w:r>
            <w:proofErr w:type="gramEnd"/>
            <w:r w:rsidRPr="005336E8">
              <w:rPr>
                <w:rFonts w:ascii="仿宋" w:eastAsia="仿宋" w:hAnsi="仿宋" w:cs="宋体" w:hint="eastAsia"/>
                <w:color w:val="000000"/>
                <w:sz w:val="24"/>
                <w:szCs w:val="24"/>
                <w:lang w:eastAsia="zh-CN"/>
              </w:rPr>
              <w:t>相同才能对码，能够有效防止相同频率的信号相互串台。</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9.接收机具有≥2个LCD显示屏；发射机具有OLED显示屏，能够显示频率信息、音频加密状态、功率挡位、静音状态、电量格数信息。</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套</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7</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音频连接线1</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设备功能</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音频跳线：三芯卡</w:t>
            </w:r>
            <w:proofErr w:type="gramStart"/>
            <w:r w:rsidRPr="005336E8">
              <w:rPr>
                <w:rFonts w:ascii="仿宋" w:eastAsia="仿宋" w:hAnsi="仿宋" w:cs="宋体" w:hint="eastAsia"/>
                <w:color w:val="000000"/>
                <w:sz w:val="24"/>
                <w:szCs w:val="24"/>
                <w:lang w:eastAsia="zh-CN"/>
              </w:rPr>
              <w:t>侬</w:t>
            </w:r>
            <w:proofErr w:type="gramEnd"/>
            <w:r w:rsidRPr="005336E8">
              <w:rPr>
                <w:rFonts w:ascii="仿宋" w:eastAsia="仿宋" w:hAnsi="仿宋" w:cs="宋体" w:hint="eastAsia"/>
                <w:color w:val="000000"/>
                <w:sz w:val="24"/>
                <w:szCs w:val="24"/>
                <w:lang w:eastAsia="zh-CN"/>
              </w:rPr>
              <w:t>头（母）-三芯卡</w:t>
            </w:r>
            <w:proofErr w:type="gramStart"/>
            <w:r w:rsidRPr="005336E8">
              <w:rPr>
                <w:rFonts w:ascii="仿宋" w:eastAsia="仿宋" w:hAnsi="仿宋" w:cs="宋体" w:hint="eastAsia"/>
                <w:color w:val="000000"/>
                <w:sz w:val="24"/>
                <w:szCs w:val="24"/>
                <w:lang w:eastAsia="zh-CN"/>
              </w:rPr>
              <w:t>侬</w:t>
            </w:r>
            <w:proofErr w:type="gramEnd"/>
            <w:r w:rsidRPr="005336E8">
              <w:rPr>
                <w:rFonts w:ascii="仿宋" w:eastAsia="仿宋" w:hAnsi="仿宋" w:cs="宋体" w:hint="eastAsia"/>
                <w:color w:val="000000"/>
                <w:sz w:val="24"/>
                <w:szCs w:val="24"/>
                <w:lang w:eastAsia="zh-CN"/>
              </w:rPr>
              <w:t>头（公）（1.8m）</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根</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8</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音频连接线2</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设备功能</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音频跳线：3.5mm接线头-双6.35mm大单芯（1.8m）</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根</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both"/>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二、</w:t>
            </w:r>
            <w:r w:rsidRPr="005336E8">
              <w:rPr>
                <w:rFonts w:ascii="仿宋" w:eastAsia="仿宋" w:hAnsi="仿宋" w:cs="宋体" w:hint="eastAsia"/>
                <w:b/>
                <w:bCs/>
                <w:sz w:val="24"/>
                <w:szCs w:val="24"/>
                <w:lang w:eastAsia="zh-CN"/>
              </w:rPr>
              <w:t>音视频会议系统设备（远程视频会议）</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摄像机</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1.摄像机采用≥1/2.8英寸，像素≥842万高品质图像传感器，输出分辨率≥4K@30。</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2.采用≥70.4°高品质光学镜头，光学变焦≥12倍，支持≥16倍数字变焦。</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3.支持AI人形跟踪功能，内置高速处理器以及采用先进的图像处理和分析算法，用户可根据使用环境，选择实时跟踪与区域跟踪。</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4.具备≥1路HDMI输出接口、≥1路3G-SDI、≥1路USB3.0输出接口、≥1路网络接口，支持≥4路视频接口同时输出。</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5.具备≥1路3.5mm音频输入接口，支持AAC音频压缩。</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6.支持ONVIF、GB/T28181、RTSP、RTMP网络协议；支持RTMP推送模式，轻松连接流媒体服务器（</w:t>
            </w:r>
            <w:proofErr w:type="spellStart"/>
            <w:r w:rsidRPr="005336E8">
              <w:rPr>
                <w:rFonts w:ascii="仿宋" w:eastAsia="仿宋" w:hAnsi="仿宋" w:cs="宋体" w:hint="eastAsia"/>
                <w:color w:val="000000"/>
                <w:sz w:val="24"/>
                <w:szCs w:val="24"/>
                <w:lang w:eastAsia="zh-CN"/>
              </w:rPr>
              <w:t>Wowza</w:t>
            </w:r>
            <w:proofErr w:type="spellEnd"/>
            <w:r w:rsidRPr="005336E8">
              <w:rPr>
                <w:rFonts w:ascii="仿宋" w:eastAsia="仿宋" w:hAnsi="仿宋" w:cs="宋体" w:hint="eastAsia"/>
                <w:color w:val="000000"/>
                <w:sz w:val="24"/>
                <w:szCs w:val="24"/>
                <w:lang w:eastAsia="zh-CN"/>
              </w:rPr>
              <w:t>、FMS）；支持RTP组播模式以及网络</w:t>
            </w:r>
            <w:proofErr w:type="gramStart"/>
            <w:r w:rsidRPr="005336E8">
              <w:rPr>
                <w:rFonts w:ascii="仿宋" w:eastAsia="仿宋" w:hAnsi="仿宋" w:cs="宋体" w:hint="eastAsia"/>
                <w:color w:val="000000"/>
                <w:sz w:val="24"/>
                <w:szCs w:val="24"/>
                <w:lang w:eastAsia="zh-CN"/>
              </w:rPr>
              <w:t>全命令</w:t>
            </w:r>
            <w:proofErr w:type="gramEnd"/>
            <w:r w:rsidRPr="005336E8">
              <w:rPr>
                <w:rFonts w:ascii="仿宋" w:eastAsia="仿宋" w:hAnsi="仿宋" w:cs="宋体" w:hint="eastAsia"/>
                <w:color w:val="000000"/>
                <w:sz w:val="24"/>
                <w:szCs w:val="24"/>
                <w:lang w:eastAsia="zh-CN"/>
              </w:rPr>
              <w:t>VISCA控制协议。</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7.具备≥1路RS-485、≥1路RS-232控制接口，支持VISCA、PELCO-D、PELCO-P控制协议，以及支持自动识别协议。</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3</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10</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高清视频无缝切换矩阵</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1.具备≥8路HDMI输入接口，具备≥8路HDMI输出接口，输入、输出分辨率支持≥3840×2160P30Hz；</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2.支持视频无缝切换，</w:t>
            </w:r>
            <w:proofErr w:type="gramStart"/>
            <w:r w:rsidRPr="005336E8">
              <w:rPr>
                <w:rFonts w:ascii="仿宋" w:eastAsia="仿宋" w:hAnsi="仿宋" w:cs="宋体" w:hint="eastAsia"/>
                <w:color w:val="000000"/>
                <w:sz w:val="24"/>
                <w:szCs w:val="24"/>
                <w:lang w:eastAsia="zh-CN"/>
              </w:rPr>
              <w:t>无闪屏</w:t>
            </w:r>
            <w:proofErr w:type="gramEnd"/>
            <w:r w:rsidRPr="005336E8">
              <w:rPr>
                <w:rFonts w:ascii="仿宋" w:eastAsia="仿宋" w:hAnsi="仿宋" w:cs="宋体" w:hint="eastAsia"/>
                <w:color w:val="000000"/>
                <w:sz w:val="24"/>
                <w:szCs w:val="24"/>
                <w:lang w:eastAsia="zh-CN"/>
              </w:rPr>
              <w:t>、无黑屏等过渡状态；</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3.输出支持亮度、对比度、饱和度、色调调节，并支持预案保持和调用；</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4.具备断电现场切换记忆保护功能，以及特有ESD静电保护功能；</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 xml:space="preserve">5.具备≥1路RS-232接口、≥1路RS-485接口以及≥1路网络接口，支持通过RS-232、RS-485、TCP/IP </w:t>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w:t>
            </w:r>
            <w:r w:rsidRPr="005336E8">
              <w:rPr>
                <w:rFonts w:ascii="仿宋" w:eastAsia="仿宋" w:hAnsi="仿宋" w:cs="宋体" w:hint="eastAsia"/>
                <w:color w:val="000000"/>
                <w:sz w:val="24"/>
                <w:szCs w:val="24"/>
                <w:lang w:eastAsia="zh-CN"/>
              </w:rPr>
              <w:t>指令控制，以及前面板具有实体按键控制，并支持红外遥控控制；</w:t>
            </w:r>
          </w:p>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6.具备EDID管理功能。</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台</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11</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包含拆卸和</w:t>
            </w:r>
            <w:proofErr w:type="gramStart"/>
            <w:r w:rsidRPr="005336E8">
              <w:rPr>
                <w:rFonts w:ascii="仿宋" w:eastAsia="仿宋" w:hAnsi="仿宋" w:cs="宋体" w:hint="eastAsia"/>
                <w:color w:val="000000"/>
                <w:sz w:val="24"/>
                <w:szCs w:val="24"/>
                <w:lang w:eastAsia="zh-CN"/>
              </w:rPr>
              <w:t>安装总</w:t>
            </w:r>
            <w:proofErr w:type="gramEnd"/>
            <w:r w:rsidRPr="005336E8">
              <w:rPr>
                <w:rFonts w:ascii="仿宋" w:eastAsia="仿宋" w:hAnsi="仿宋" w:cs="宋体" w:hint="eastAsia"/>
                <w:color w:val="000000"/>
                <w:sz w:val="24"/>
                <w:szCs w:val="24"/>
                <w:lang w:eastAsia="zh-CN"/>
              </w:rPr>
              <w:t>施工费</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rPr>
                <w:rFonts w:ascii="宋体" w:eastAsia="宋体" w:hAnsi="宋体" w:cs="宋体"/>
                <w:sz w:val="24"/>
                <w:szCs w:val="24"/>
                <w:lang w:eastAsia="zh-CN"/>
              </w:rPr>
            </w:pP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项</w:t>
            </w:r>
          </w:p>
        </w:tc>
      </w:tr>
      <w:tr w:rsidR="005336E8" w:rsidRPr="005336E8" w:rsidTr="005336E8">
        <w:trPr>
          <w:trHeight w:val="390"/>
        </w:trPr>
        <w:tc>
          <w:tcPr>
            <w:tcW w:w="1500" w:type="dxa"/>
            <w:gridSpan w:val="5"/>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rPr>
                <w:rFonts w:ascii="宋体" w:eastAsia="宋体" w:hAnsi="宋体" w:cs="宋体"/>
                <w:sz w:val="24"/>
                <w:szCs w:val="24"/>
                <w:lang w:eastAsia="zh-CN"/>
              </w:rPr>
            </w:pPr>
            <w:r w:rsidRPr="005336E8">
              <w:rPr>
                <w:rFonts w:ascii="仿宋" w:eastAsia="仿宋" w:hAnsi="仿宋" w:cs="宋体" w:hint="eastAsia"/>
                <w:b/>
                <w:bCs/>
                <w:color w:val="000000"/>
                <w:sz w:val="24"/>
                <w:szCs w:val="24"/>
                <w:lang w:eastAsia="zh-CN"/>
              </w:rPr>
              <w:t>三、</w:t>
            </w:r>
            <w:r w:rsidRPr="005336E8">
              <w:rPr>
                <w:rFonts w:ascii="仿宋" w:eastAsia="仿宋" w:hAnsi="仿宋" w:cs="宋体" w:hint="eastAsia"/>
                <w:b/>
                <w:bCs/>
                <w:sz w:val="24"/>
                <w:szCs w:val="24"/>
                <w:lang w:eastAsia="zh-CN"/>
              </w:rPr>
              <w:t>LED显示屏拆装项目</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12</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LED显示屏</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1.显示尺寸：宽4.16m*高2.24m；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proofErr w:type="gramStart"/>
            <w:r w:rsidRPr="005336E8">
              <w:rPr>
                <w:rFonts w:ascii="仿宋" w:eastAsia="仿宋" w:hAnsi="仿宋" w:cs="宋体" w:hint="eastAsia"/>
                <w:color w:val="000000"/>
                <w:sz w:val="24"/>
                <w:szCs w:val="24"/>
                <w:lang w:eastAsia="zh-CN"/>
              </w:rPr>
              <w:t>利旧拆装</w:t>
            </w:r>
            <w:proofErr w:type="gramEnd"/>
            <w:r w:rsidRPr="005336E8">
              <w:rPr>
                <w:rFonts w:ascii="仿宋" w:eastAsia="仿宋" w:hAnsi="仿宋" w:cs="宋体" w:hint="eastAsia"/>
                <w:color w:val="000000"/>
                <w:sz w:val="24"/>
                <w:szCs w:val="24"/>
                <w:lang w:eastAsia="zh-CN"/>
              </w:rPr>
              <w:t>；</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3.</w:t>
            </w:r>
            <w:r w:rsidRPr="005336E8">
              <w:rPr>
                <w:rFonts w:ascii="仿宋" w:eastAsia="仿宋" w:hAnsi="仿宋" w:cs="宋体" w:hint="eastAsia"/>
                <w:color w:val="000000"/>
                <w:sz w:val="24"/>
                <w:szCs w:val="24"/>
                <w:lang w:eastAsia="zh-CN"/>
              </w:rPr>
              <w:t>包含旧屏拆除、</w:t>
            </w:r>
            <w:proofErr w:type="gramStart"/>
            <w:r w:rsidRPr="005336E8">
              <w:rPr>
                <w:rFonts w:ascii="仿宋" w:eastAsia="仿宋" w:hAnsi="仿宋" w:cs="宋体" w:hint="eastAsia"/>
                <w:color w:val="000000"/>
                <w:sz w:val="24"/>
                <w:szCs w:val="24"/>
                <w:lang w:eastAsia="zh-CN"/>
              </w:rPr>
              <w:t>利旧重新安装</w:t>
            </w:r>
            <w:proofErr w:type="gramEnd"/>
            <w:r w:rsidRPr="005336E8">
              <w:rPr>
                <w:rFonts w:ascii="仿宋" w:eastAsia="仿宋" w:hAnsi="仿宋" w:cs="宋体" w:hint="eastAsia"/>
                <w:color w:val="000000"/>
                <w:sz w:val="24"/>
                <w:szCs w:val="24"/>
                <w:lang w:eastAsia="zh-CN"/>
              </w:rPr>
              <w:t>、运费等。</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9.32</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平方米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13</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结构及包边</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1.整屏尺寸：宽4.26m×高2.34m；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r w:rsidRPr="005336E8">
              <w:rPr>
                <w:rFonts w:ascii="仿宋" w:eastAsia="仿宋" w:hAnsi="仿宋" w:cs="宋体" w:hint="eastAsia"/>
                <w:color w:val="000000"/>
                <w:sz w:val="24"/>
                <w:szCs w:val="24"/>
                <w:lang w:eastAsia="zh-CN"/>
              </w:rPr>
              <w:t>屏体包边采用不锈钢。</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9.97</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平方米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14</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电源线</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普通聚氯乙烯护套软线，国标RVV3*6。</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40</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米</w:t>
            </w:r>
          </w:p>
        </w:tc>
      </w:tr>
      <w:tr w:rsidR="005336E8" w:rsidRPr="005336E8" w:rsidTr="005336E8">
        <w:trPr>
          <w:trHeight w:val="390"/>
        </w:trPr>
        <w:tc>
          <w:tcPr>
            <w:tcW w:w="75" w:type="dxa"/>
            <w:tcBorders>
              <w:top w:val="nil"/>
              <w:left w:val="single" w:sz="6" w:space="0" w:color="auto"/>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15</w:t>
            </w:r>
          </w:p>
        </w:tc>
        <w:tc>
          <w:tcPr>
            <w:tcW w:w="15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超五类非屏蔽</w:t>
            </w:r>
            <w:r w:rsidRPr="005336E8">
              <w:rPr>
                <w:rFonts w:ascii="仿宋" w:eastAsia="仿宋" w:hAnsi="仿宋" w:cs="宋体" w:hint="eastAsia"/>
                <w:color w:val="000000"/>
                <w:sz w:val="24"/>
                <w:szCs w:val="24"/>
                <w:lang w:eastAsia="zh-CN"/>
              </w:rPr>
              <w:lastRenderedPageBreak/>
              <w:t>网络线</w:t>
            </w:r>
          </w:p>
        </w:tc>
        <w:tc>
          <w:tcPr>
            <w:tcW w:w="10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1.护套材质：PVC；</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2.</w:t>
            </w:r>
            <w:r w:rsidRPr="005336E8">
              <w:rPr>
                <w:rFonts w:ascii="仿宋" w:eastAsia="仿宋" w:hAnsi="仿宋" w:cs="宋体" w:hint="eastAsia"/>
                <w:color w:val="000000"/>
                <w:sz w:val="24"/>
                <w:szCs w:val="24"/>
                <w:lang w:eastAsia="zh-CN"/>
              </w:rPr>
              <w:t>护套颜色：灰色；</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3.</w:t>
            </w:r>
            <w:r w:rsidRPr="005336E8">
              <w:rPr>
                <w:rFonts w:ascii="仿宋" w:eastAsia="仿宋" w:hAnsi="仿宋" w:cs="宋体" w:hint="eastAsia"/>
                <w:color w:val="000000"/>
                <w:sz w:val="24"/>
                <w:szCs w:val="24"/>
                <w:lang w:eastAsia="zh-CN"/>
              </w:rPr>
              <w:t>导体直径：24AWG；</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lastRenderedPageBreak/>
              <w:t> </w:t>
            </w:r>
            <w:r w:rsidRPr="005336E8">
              <w:rPr>
                <w:rFonts w:ascii="仿宋" w:eastAsia="仿宋" w:hAnsi="仿宋" w:cs="仿宋" w:hint="eastAsia"/>
                <w:color w:val="000000"/>
                <w:sz w:val="24"/>
                <w:szCs w:val="24"/>
                <w:lang w:eastAsia="zh-CN"/>
              </w:rPr>
              <w:t xml:space="preserve"> 4.</w:t>
            </w:r>
            <w:r w:rsidRPr="005336E8">
              <w:rPr>
                <w:rFonts w:ascii="仿宋" w:eastAsia="仿宋" w:hAnsi="仿宋" w:cs="宋体" w:hint="eastAsia"/>
                <w:color w:val="000000"/>
                <w:sz w:val="24"/>
                <w:szCs w:val="24"/>
                <w:lang w:eastAsia="zh-CN"/>
              </w:rPr>
              <w:t>超5类非屏蔽铜缆线；</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仿宋" w:hint="eastAsia"/>
                <w:color w:val="000000"/>
                <w:sz w:val="24"/>
                <w:szCs w:val="24"/>
                <w:lang w:eastAsia="zh-CN"/>
              </w:rPr>
              <w:t xml:space="preserve"> 5.</w:t>
            </w:r>
            <w:r w:rsidRPr="005336E8">
              <w:rPr>
                <w:rFonts w:ascii="仿宋" w:eastAsia="仿宋" w:hAnsi="仿宋" w:cs="宋体" w:hint="eastAsia"/>
                <w:color w:val="000000"/>
                <w:sz w:val="24"/>
                <w:szCs w:val="24"/>
                <w:lang w:eastAsia="zh-CN"/>
              </w:rPr>
              <w:t>导体绝缘外径：0.88±0.02 mm；</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宋体" w:hint="eastAsia"/>
                <w:color w:val="000000"/>
                <w:sz w:val="24"/>
                <w:szCs w:val="24"/>
                <w:lang w:eastAsia="zh-CN"/>
              </w:rPr>
              <w:t xml:space="preserve"> 6.芯数：4*2；</w:t>
            </w:r>
            <w:r w:rsidRPr="005336E8">
              <w:rPr>
                <w:rFonts w:ascii="仿宋" w:eastAsia="仿宋" w:hAnsi="仿宋" w:cs="宋体" w:hint="eastAsia"/>
                <w:color w:val="000000"/>
                <w:sz w:val="24"/>
                <w:szCs w:val="24"/>
                <w:lang w:eastAsia="zh-CN"/>
              </w:rPr>
              <w:br/>
            </w:r>
            <w:r w:rsidRPr="005336E8">
              <w:rPr>
                <w:rFonts w:ascii="宋体" w:eastAsia="宋体" w:hAnsi="宋体" w:cs="宋体" w:hint="eastAsia"/>
                <w:color w:val="000000"/>
                <w:sz w:val="24"/>
                <w:szCs w:val="24"/>
                <w:lang w:eastAsia="zh-CN"/>
              </w:rPr>
              <w:t> </w:t>
            </w:r>
            <w:r w:rsidRPr="005336E8">
              <w:rPr>
                <w:rFonts w:ascii="仿宋" w:eastAsia="仿宋" w:hAnsi="仿宋" w:cs="宋体" w:hint="eastAsia"/>
                <w:color w:val="000000"/>
                <w:sz w:val="24"/>
                <w:szCs w:val="24"/>
                <w:lang w:eastAsia="zh-CN"/>
              </w:rPr>
              <w:t xml:space="preserve"> 7.工作温度：-10℃～ 60℃（PVC）</w:t>
            </w:r>
          </w:p>
        </w:tc>
        <w:tc>
          <w:tcPr>
            <w:tcW w:w="120"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lastRenderedPageBreak/>
              <w:t>160</w:t>
            </w:r>
          </w:p>
        </w:tc>
        <w:tc>
          <w:tcPr>
            <w:tcW w:w="105" w:type="dxa"/>
            <w:tcBorders>
              <w:top w:val="nil"/>
              <w:left w:val="nil"/>
              <w:bottom w:val="single" w:sz="6" w:space="0" w:color="auto"/>
              <w:right w:val="single" w:sz="6" w:space="0" w:color="auto"/>
            </w:tcBorders>
            <w:tcMar>
              <w:top w:w="0" w:type="dxa"/>
              <w:left w:w="105" w:type="dxa"/>
              <w:bottom w:w="0" w:type="dxa"/>
              <w:right w:w="105" w:type="dxa"/>
            </w:tcMar>
            <w:vAlign w:val="center"/>
            <w:hideMark/>
          </w:tcPr>
          <w:p w:rsidR="005336E8" w:rsidRPr="005336E8" w:rsidRDefault="005336E8" w:rsidP="005336E8">
            <w:pPr>
              <w:spacing w:after="0" w:line="240" w:lineRule="auto"/>
              <w:jc w:val="center"/>
              <w:textAlignment w:val="center"/>
              <w:rPr>
                <w:rFonts w:ascii="宋体" w:eastAsia="宋体" w:hAnsi="宋体" w:cs="宋体"/>
                <w:sz w:val="24"/>
                <w:szCs w:val="24"/>
                <w:lang w:eastAsia="zh-CN"/>
              </w:rPr>
            </w:pPr>
            <w:r w:rsidRPr="005336E8">
              <w:rPr>
                <w:rFonts w:ascii="仿宋" w:eastAsia="仿宋" w:hAnsi="仿宋" w:cs="宋体" w:hint="eastAsia"/>
                <w:color w:val="000000"/>
                <w:sz w:val="24"/>
                <w:szCs w:val="24"/>
                <w:lang w:eastAsia="zh-CN"/>
              </w:rPr>
              <w:t>米</w:t>
            </w:r>
          </w:p>
        </w:tc>
      </w:tr>
    </w:tbl>
    <w:p w:rsidR="005336E8" w:rsidRPr="005336E8" w:rsidRDefault="005336E8" w:rsidP="005336E8">
      <w:pPr>
        <w:spacing w:before="75" w:after="75" w:line="240" w:lineRule="auto"/>
        <w:rPr>
          <w:rFonts w:ascii="宋体" w:eastAsia="宋体" w:hAnsi="宋体" w:cs="宋体"/>
          <w:sz w:val="24"/>
          <w:szCs w:val="24"/>
          <w:lang w:eastAsia="zh-CN"/>
        </w:rPr>
      </w:pPr>
      <w:r w:rsidRPr="005336E8">
        <w:rPr>
          <w:rFonts w:ascii="宋体" w:eastAsia="宋体" w:hAnsi="宋体" w:cs="宋体"/>
          <w:sz w:val="24"/>
          <w:szCs w:val="24"/>
          <w:lang w:eastAsia="zh-CN"/>
        </w:rPr>
        <w:lastRenderedPageBreak/>
        <w:t> </w:t>
      </w:r>
    </w:p>
    <w:p w:rsidR="00C255B3" w:rsidRPr="005336E8" w:rsidRDefault="00C255B3" w:rsidP="005336E8"/>
    <w:sectPr w:rsidR="00C255B3" w:rsidRPr="005336E8" w:rsidSect="00C255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2CC" w:rsidRDefault="006B02CC" w:rsidP="004A721F">
      <w:pPr>
        <w:spacing w:after="0" w:line="240" w:lineRule="auto"/>
      </w:pPr>
      <w:r>
        <w:separator/>
      </w:r>
    </w:p>
  </w:endnote>
  <w:endnote w:type="continuationSeparator" w:id="0">
    <w:p w:rsidR="006B02CC" w:rsidRDefault="006B02CC" w:rsidP="004A72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2CC" w:rsidRDefault="006B02CC" w:rsidP="004A721F">
      <w:pPr>
        <w:spacing w:after="0" w:line="240" w:lineRule="auto"/>
      </w:pPr>
      <w:r>
        <w:separator/>
      </w:r>
    </w:p>
  </w:footnote>
  <w:footnote w:type="continuationSeparator" w:id="0">
    <w:p w:rsidR="006B02CC" w:rsidRDefault="006B02CC" w:rsidP="004A721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DF56246"/>
    <w:multiLevelType w:val="multilevel"/>
    <w:tmpl w:val="EDF56246"/>
    <w:lvl w:ilvl="0">
      <w:start w:val="1"/>
      <w:numFmt w:val="chineseCounting"/>
      <w:pStyle w:val="1"/>
      <w:suff w:val="nothing"/>
      <w:lvlText w:val="第%1章 "/>
      <w:lvlJc w:val="left"/>
      <w:pPr>
        <w:tabs>
          <w:tab w:val="left" w:pos="0"/>
        </w:tabs>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
    <w:nsid w:val="1C6D8A8F"/>
    <w:multiLevelType w:val="multilevel"/>
    <w:tmpl w:val="1C6D8A8F"/>
    <w:lvl w:ilvl="0">
      <w:start w:val="1"/>
      <w:numFmt w:val="decimalFullWidth"/>
      <w:isLgl/>
      <w:suff w:val="nothing"/>
      <w:lvlText w:val="第%1章 "/>
      <w:lvlJc w:val="left"/>
      <w:pPr>
        <w:tabs>
          <w:tab w:val="left" w:pos="0"/>
        </w:tabs>
        <w:ind w:left="425" w:hanging="425"/>
      </w:pPr>
      <w:rPr>
        <w:rFonts w:hint="eastAsia"/>
      </w:rPr>
    </w:lvl>
    <w:lvl w:ilvl="1">
      <w:start w:val="1"/>
      <w:numFmt w:val="decimal"/>
      <w:pStyle w:val="2"/>
      <w:isLgl/>
      <w:lvlText w:val="%1.%2."/>
      <w:lvlJc w:val="left"/>
      <w:pPr>
        <w:tabs>
          <w:tab w:val="left" w:pos="420"/>
        </w:tabs>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255B3"/>
    <w:rsid w:val="001E48D8"/>
    <w:rsid w:val="002A0989"/>
    <w:rsid w:val="004A69CD"/>
    <w:rsid w:val="004A721F"/>
    <w:rsid w:val="005336E8"/>
    <w:rsid w:val="006B02CC"/>
    <w:rsid w:val="00821617"/>
    <w:rsid w:val="00C255B3"/>
    <w:rsid w:val="00E7218F"/>
    <w:rsid w:val="00F77FF0"/>
    <w:rsid w:val="03950DD8"/>
    <w:rsid w:val="07A92EF5"/>
    <w:rsid w:val="39C44569"/>
    <w:rsid w:val="3CEA1EA1"/>
    <w:rsid w:val="45F21634"/>
    <w:rsid w:val="57C93D34"/>
    <w:rsid w:val="5D0768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255B3"/>
    <w:pPr>
      <w:spacing w:after="200" w:line="276" w:lineRule="auto"/>
    </w:pPr>
    <w:rPr>
      <w:rFonts w:ascii="Times New Roman" w:eastAsia="仿宋_GB2312" w:hAnsi="Times New Roman"/>
      <w:sz w:val="32"/>
      <w:szCs w:val="22"/>
      <w:lang w:eastAsia="en-US"/>
    </w:rPr>
  </w:style>
  <w:style w:type="paragraph" w:styleId="1">
    <w:name w:val="heading 1"/>
    <w:next w:val="a"/>
    <w:qFormat/>
    <w:rsid w:val="00C255B3"/>
    <w:pPr>
      <w:numPr>
        <w:numId w:val="1"/>
      </w:numPr>
      <w:jc w:val="center"/>
      <w:outlineLvl w:val="0"/>
    </w:pPr>
    <w:rPr>
      <w:rFonts w:ascii="Times New Roman" w:eastAsia="宋体" w:hAnsi="Times New Roman" w:cs="Times New Roman"/>
      <w:b/>
      <w:color w:val="1F4636"/>
      <w:sz w:val="32"/>
      <w:szCs w:val="32"/>
    </w:rPr>
  </w:style>
  <w:style w:type="paragraph" w:styleId="2">
    <w:name w:val="heading 2"/>
    <w:next w:val="a"/>
    <w:semiHidden/>
    <w:unhideWhenUsed/>
    <w:qFormat/>
    <w:rsid w:val="00C255B3"/>
    <w:pPr>
      <w:numPr>
        <w:ilvl w:val="1"/>
        <w:numId w:val="2"/>
      </w:numPr>
      <w:outlineLvl w:val="1"/>
    </w:pPr>
    <w:rPr>
      <w:rFonts w:ascii="Times New Roman" w:eastAsia="宋体" w:hAnsi="Times New Roman" w:cs="Times New Roman"/>
      <w:b/>
      <w:color w:val="2E74B5"/>
      <w:sz w:val="30"/>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A721F"/>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3"/>
    <w:rsid w:val="004A721F"/>
    <w:rPr>
      <w:rFonts w:ascii="Times New Roman" w:eastAsia="仿宋_GB2312" w:hAnsi="Times New Roman"/>
      <w:sz w:val="18"/>
      <w:szCs w:val="18"/>
      <w:lang w:eastAsia="en-US"/>
    </w:rPr>
  </w:style>
  <w:style w:type="paragraph" w:styleId="a4">
    <w:name w:val="footer"/>
    <w:basedOn w:val="a"/>
    <w:link w:val="Char0"/>
    <w:rsid w:val="004A721F"/>
    <w:pPr>
      <w:tabs>
        <w:tab w:val="center" w:pos="4153"/>
        <w:tab w:val="right" w:pos="8306"/>
      </w:tabs>
      <w:snapToGrid w:val="0"/>
      <w:spacing w:line="240" w:lineRule="auto"/>
    </w:pPr>
    <w:rPr>
      <w:sz w:val="18"/>
      <w:szCs w:val="18"/>
    </w:rPr>
  </w:style>
  <w:style w:type="character" w:customStyle="1" w:styleId="Char0">
    <w:name w:val="页脚 Char"/>
    <w:basedOn w:val="a0"/>
    <w:link w:val="a4"/>
    <w:rsid w:val="004A721F"/>
    <w:rPr>
      <w:rFonts w:ascii="Times New Roman" w:eastAsia="仿宋_GB2312" w:hAnsi="Times New Roman"/>
      <w:sz w:val="18"/>
      <w:szCs w:val="18"/>
      <w:lang w:eastAsia="en-US"/>
    </w:rPr>
  </w:style>
  <w:style w:type="paragraph" w:styleId="a5">
    <w:name w:val="Normal (Web)"/>
    <w:basedOn w:val="a"/>
    <w:uiPriority w:val="99"/>
    <w:unhideWhenUsed/>
    <w:rsid w:val="005336E8"/>
    <w:pPr>
      <w:spacing w:before="100" w:beforeAutospacing="1" w:after="100" w:afterAutospacing="1" w:line="240" w:lineRule="auto"/>
    </w:pPr>
    <w:rPr>
      <w:rFonts w:ascii="宋体" w:eastAsia="宋体" w:hAnsi="宋体" w:cs="宋体"/>
      <w:sz w:val="24"/>
      <w:szCs w:val="24"/>
      <w:lang w:eastAsia="zh-CN"/>
    </w:rPr>
  </w:style>
  <w:style w:type="character" w:styleId="a6">
    <w:name w:val="Strong"/>
    <w:basedOn w:val="a0"/>
    <w:uiPriority w:val="22"/>
    <w:qFormat/>
    <w:rsid w:val="005336E8"/>
    <w:rPr>
      <w:b/>
      <w:bCs/>
    </w:rPr>
  </w:style>
  <w:style w:type="character" w:customStyle="1" w:styleId="word">
    <w:name w:val="word"/>
    <w:basedOn w:val="a0"/>
    <w:rsid w:val="005336E8"/>
  </w:style>
  <w:style w:type="character" w:customStyle="1" w:styleId="data-span-error2">
    <w:name w:val="data-span-error2"/>
    <w:basedOn w:val="a0"/>
    <w:rsid w:val="005336E8"/>
  </w:style>
  <w:style w:type="character" w:customStyle="1" w:styleId="data-span-error3">
    <w:name w:val="data-span-error3"/>
    <w:basedOn w:val="a0"/>
    <w:rsid w:val="005336E8"/>
  </w:style>
  <w:style w:type="character" w:customStyle="1" w:styleId="data-span-error4">
    <w:name w:val="data-span-error4"/>
    <w:basedOn w:val="a0"/>
    <w:rsid w:val="005336E8"/>
  </w:style>
  <w:style w:type="character" w:customStyle="1" w:styleId="data-span-error5">
    <w:name w:val="data-span-error5"/>
    <w:basedOn w:val="a0"/>
    <w:rsid w:val="005336E8"/>
  </w:style>
  <w:style w:type="character" w:customStyle="1" w:styleId="data-span-error6">
    <w:name w:val="data-span-error6"/>
    <w:basedOn w:val="a0"/>
    <w:rsid w:val="005336E8"/>
  </w:style>
  <w:style w:type="character" w:customStyle="1" w:styleId="data-span-error7">
    <w:name w:val="data-span-error7"/>
    <w:basedOn w:val="a0"/>
    <w:rsid w:val="005336E8"/>
  </w:style>
  <w:style w:type="character" w:customStyle="1" w:styleId="data-span-error8">
    <w:name w:val="data-span-error8"/>
    <w:basedOn w:val="a0"/>
    <w:rsid w:val="005336E8"/>
  </w:style>
  <w:style w:type="character" w:customStyle="1" w:styleId="data-span-error9">
    <w:name w:val="data-span-error9"/>
    <w:basedOn w:val="a0"/>
    <w:rsid w:val="005336E8"/>
  </w:style>
  <w:style w:type="character" w:customStyle="1" w:styleId="data-span-error10">
    <w:name w:val="data-span-error10"/>
    <w:basedOn w:val="a0"/>
    <w:rsid w:val="005336E8"/>
  </w:style>
  <w:style w:type="character" w:customStyle="1" w:styleId="data-span-error11">
    <w:name w:val="data-span-error11"/>
    <w:basedOn w:val="a0"/>
    <w:rsid w:val="005336E8"/>
  </w:style>
  <w:style w:type="character" w:customStyle="1" w:styleId="data-span-error12">
    <w:name w:val="data-span-error12"/>
    <w:basedOn w:val="a0"/>
    <w:rsid w:val="005336E8"/>
  </w:style>
  <w:style w:type="character" w:customStyle="1" w:styleId="data-span-error13">
    <w:name w:val="data-span-error13"/>
    <w:basedOn w:val="a0"/>
    <w:rsid w:val="005336E8"/>
  </w:style>
  <w:style w:type="character" w:customStyle="1" w:styleId="data-span-error14">
    <w:name w:val="data-span-error14"/>
    <w:basedOn w:val="a0"/>
    <w:rsid w:val="005336E8"/>
  </w:style>
</w:styles>
</file>

<file path=word/webSettings.xml><?xml version="1.0" encoding="utf-8"?>
<w:webSettings xmlns:r="http://schemas.openxmlformats.org/officeDocument/2006/relationships" xmlns:w="http://schemas.openxmlformats.org/wordprocessingml/2006/main">
  <w:divs>
    <w:div w:id="6394606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487</Words>
  <Characters>2780</Characters>
  <Application>Microsoft Office Word</Application>
  <DocSecurity>0</DocSecurity>
  <Lines>23</Lines>
  <Paragraphs>6</Paragraphs>
  <ScaleCrop>false</ScaleCrop>
  <Company>Hewlett-Packard Company</Company>
  <LinksUpToDate>false</LinksUpToDate>
  <CharactersWithSpaces>3261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庄曦</cp:lastModifiedBy>
  <cp:revision>4</cp:revision>
  <dcterms:created xsi:type="dcterms:W3CDTF">2026-08-03T00:43:00Z</dcterms:created>
  <dcterms:modified xsi:type="dcterms:W3CDTF">2026-09-16T08:48:00Z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3D31EED0B3FD422A9082421F3F6ACFF4_12</vt:lpwstr>
  </property>
  <property fmtid="{D5CDD505-2E9C-101B-9397-08002B2CF9AE}" pid="4" name="KSOTemplateDocerSaveRecord">
    <vt:lpwstr>eyJoZGlkIjoiNjRlZWY5Mzg5MzgzNGRiM2JlOWI3MjI1Mzk3YmI2YjciLCJ1c2VySWQiOiI2NTM3ODk1MjYifQ==</vt:lpwstr>
  </property>
</Properties>
</file>